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Cambria" w:cs="Cambria" w:eastAsia="Cambria" w:hAnsi="Cambria"/>
          <w:b/>
          <w:bCs/>
          <w:color w:val="1A1A1A"/>
          <w:sz w:val="30"/>
          <w:szCs w:val="30"/>
        </w:rPr>
        <w:t xml:space="preserve">OHANA JAMAICA LIMITED</w:t>
      </w:r>
    </w:p>
    <w:p>
      <w:pPr>
        <w:spacing w:after="4"/>
        <w:jc w:val="center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 xml:space="preserve">operating as</w:t>
      </w:r>
    </w:p>
    <w:p>
      <w:pPr>
        <w:spacing w:after="140"/>
        <w:jc w:val="center"/>
      </w:pPr>
      <w:r>
        <w:rPr>
          <w:rFonts w:ascii="Cambria" w:cs="Cambria" w:eastAsia="Cambria" w:hAnsi="Cambria"/>
          <w:b/>
          <w:bCs/>
          <w:color w:val="14532D"/>
          <w:sz w:val="40"/>
          <w:szCs w:val="40"/>
        </w:rPr>
        <w:t xml:space="preserve">EduJA</w:t>
      </w:r>
    </w:p>
    <w:p>
      <w:pPr>
        <w:pBdr>
          <w:bottom w:val="single" w:color="9A6B00" w:sz="6" w:space="8"/>
        </w:pBdr>
        <w:spacing w:after="260"/>
        <w:jc w:val="center"/>
      </w:pPr>
      <w:r>
        <w:rPr>
          <w:rFonts w:ascii="Cambria" w:cs="Cambria" w:eastAsia="Cambria" w:hAnsi="Cambria"/>
          <w:b/>
          <w:bCs/>
          <w:color w:val="1A1A1A"/>
          <w:sz w:val="26"/>
          <w:szCs w:val="26"/>
        </w:rPr>
        <w:t xml:space="preserve">Exit / Clearance Checklist</w:t>
      </w:r>
    </w:p>
    <w:p>
      <w:pPr>
        <w:spacing w:after="140" w:line="27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This checklist is completed by HR/Admin in coordination with the departing employee's supervisor to ensure an orderly, complete offboarding. It should be initiated as soon as a resignation, non-renewal, or termination is confirmed, and completed by the employee's last working day.</w:t>
      </w:r>
    </w:p>
    <w:p>
      <w:pPr>
        <w:pStyle w:val="Heading2"/>
        <w:spacing w:after="120" w:before="260"/>
      </w:pPr>
      <w:r>
        <w:rPr>
          <w:rFonts w:ascii="Cambria" w:cs="Cambria" w:eastAsia="Cambria" w:hAnsi="Cambria"/>
          <w:b/>
          <w:bCs/>
          <w:color w:val="1D6B45"/>
          <w:sz w:val="23"/>
          <w:szCs w:val="23"/>
        </w:rPr>
        <w:t xml:space="preserve">1. Departure Details</w:t>
      </w:r>
    </w:p>
    <w:tbl>
      <w:tblPr>
        <w:tblW w:type="dxa" w:w="9350"/>
        <w:tblBorders>
          <w:top w:val="single" w:color="BFD8CB" w:sz="4"/>
          <w:left w:val="single" w:color="BFD8CB" w:sz="4"/>
          <w:bottom w:val="single" w:color="BFD8CB" w:sz="4"/>
          <w:right w:val="single" w:color="BFD8CB" w:sz="4"/>
          <w:insideH w:val="single" w:color="BFD8CB" w:sz="4"/>
          <w:insideV w:val="single" w:color="BFD8CB" w:sz="4"/>
        </w:tblBorders>
      </w:tblPr>
      <w:tblGrid>
        <w:gridCol w:w="2800"/>
        <w:gridCol w:w="6550"/>
      </w:tblGrid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Full Name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Position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Last Working Day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Reason for Separation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☐ Resignation   ☐ End of Contract   ☐ Termination   ☐ Other: ___________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Notice Given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20" w:before="260"/>
      </w:pPr>
      <w:r>
        <w:rPr>
          <w:rFonts w:ascii="Cambria" w:cs="Cambria" w:eastAsia="Cambria" w:hAnsi="Cambria"/>
          <w:b/>
          <w:bCs/>
          <w:color w:val="1D6B45"/>
          <w:sz w:val="23"/>
          <w:szCs w:val="23"/>
        </w:rPr>
        <w:t xml:space="preserve">2. Handover &amp; Work in Progress</w:t>
      </w:r>
    </w:p>
    <w:tbl>
      <w:tblPr>
        <w:tblW w:type="dxa" w:w="9350"/>
        <w:tblBorders>
          <w:top w:val="single" w:color="BFD8CB" w:sz="4"/>
          <w:left w:val="single" w:color="BFD8CB" w:sz="4"/>
          <w:bottom w:val="single" w:color="BFD8CB" w:sz="4"/>
          <w:right w:val="single" w:color="BFD8CB" w:sz="4"/>
          <w:insideH w:val="single" w:color="BFD8CB" w:sz="4"/>
          <w:insideV w:val="single" w:color="BFD8CB" w:sz="4"/>
        </w:tblBorders>
      </w:tblPr>
      <w:tblGrid>
        <w:gridCol w:w="4700"/>
        <w:gridCol w:w="1900"/>
        <w:gridCol w:w="2750"/>
      </w:tblGrid>
      <w:tr>
        <w:trPr>
          <w:cantSplit/>
          <w:tblHeader/>
        </w:trPr>
        <w:tc>
          <w:tcPr>
            <w:tcW w:type="dxa" w:w="47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9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Done — Date</w:t>
            </w:r>
          </w:p>
        </w:tc>
        <w:tc>
          <w:tcPr>
            <w:tcW w:type="dxa" w:w="275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Handover notes / documentation provided to supervisor or successor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Outstanding client, parent, or student matters reassigned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Pending tasks, projects, and deadlines documented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60"/>
      </w:pPr>
      <w:r>
        <w:rPr>
          <w:rFonts w:ascii="Cambria" w:cs="Cambria" w:eastAsia="Cambria" w:hAnsi="Cambria"/>
          <w:b/>
          <w:bCs/>
          <w:color w:val="1D6B45"/>
          <w:sz w:val="23"/>
          <w:szCs w:val="23"/>
        </w:rPr>
        <w:t xml:space="preserve">3. Equipment &amp; Access</w:t>
      </w:r>
    </w:p>
    <w:tbl>
      <w:tblPr>
        <w:tblW w:type="dxa" w:w="9350"/>
        <w:tblBorders>
          <w:top w:val="single" w:color="BFD8CB" w:sz="4"/>
          <w:left w:val="single" w:color="BFD8CB" w:sz="4"/>
          <w:bottom w:val="single" w:color="BFD8CB" w:sz="4"/>
          <w:right w:val="single" w:color="BFD8CB" w:sz="4"/>
          <w:insideH w:val="single" w:color="BFD8CB" w:sz="4"/>
          <w:insideV w:val="single" w:color="BFD8CB" w:sz="4"/>
        </w:tblBorders>
      </w:tblPr>
      <w:tblGrid>
        <w:gridCol w:w="4700"/>
        <w:gridCol w:w="1900"/>
        <w:gridCol w:w="2750"/>
      </w:tblGrid>
      <w:tr>
        <w:trPr>
          <w:cantSplit/>
          <w:tblHeader/>
        </w:trPr>
        <w:tc>
          <w:tcPr>
            <w:tcW w:type="dxa" w:w="47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9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Done — Date</w:t>
            </w:r>
          </w:p>
        </w:tc>
        <w:tc>
          <w:tcPr>
            <w:tcW w:type="dxa" w:w="275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Company equipment returned (see Equipment Issuance &amp; Return Acknowledgment)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Access card / office keys returned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Uniform / branded materials returned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Company email account access revoked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Portal / system accounts deactivated (student portal, admin dashboard, etc.)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Access to shared drives, distribution lists, and group chats removed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2"/>
        <w:spacing w:after="120" w:before="260"/>
      </w:pPr>
      <w:r>
        <w:rPr>
          <w:rFonts w:ascii="Cambria" w:cs="Cambria" w:eastAsia="Cambria" w:hAnsi="Cambria"/>
          <w:b/>
          <w:bCs/>
          <w:color w:val="1D6B45"/>
          <w:sz w:val="23"/>
          <w:szCs w:val="23"/>
        </w:rPr>
        <w:t xml:space="preserve">4. Financial &amp; Statutory</w:t>
      </w:r>
    </w:p>
    <w:tbl>
      <w:tblPr>
        <w:tblW w:type="dxa" w:w="9350"/>
        <w:tblBorders>
          <w:top w:val="single" w:color="BFD8CB" w:sz="4"/>
          <w:left w:val="single" w:color="BFD8CB" w:sz="4"/>
          <w:bottom w:val="single" w:color="BFD8CB" w:sz="4"/>
          <w:right w:val="single" w:color="BFD8CB" w:sz="4"/>
          <w:insideH w:val="single" w:color="BFD8CB" w:sz="4"/>
          <w:insideV w:val="single" w:color="BFD8CB" w:sz="4"/>
        </w:tblBorders>
      </w:tblPr>
      <w:tblGrid>
        <w:gridCol w:w="4700"/>
        <w:gridCol w:w="1900"/>
        <w:gridCol w:w="2750"/>
      </w:tblGrid>
      <w:tr>
        <w:trPr>
          <w:cantSplit/>
          <w:tblHeader/>
        </w:trPr>
        <w:tc>
          <w:tcPr>
            <w:tcW w:type="dxa" w:w="47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90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Done — Date</w:t>
            </w:r>
          </w:p>
        </w:tc>
        <w:tc>
          <w:tcPr>
            <w:tcW w:type="dxa" w:w="2750"/>
            <w:shd w:fill="14532D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Final pay calculated, including accrued but unused leave (Handbook §10.4)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Outstanding equipment/loan deductions confirmed with employee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Certificate of employment / reference issued, if requested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TRN / NIS / payroll records updated as required</w:t>
            </w:r>
          </w:p>
        </w:tc>
        <w:tc>
          <w:tcPr>
            <w:tcW w:type="dxa" w:w="190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999999"/>
                <w:sz w:val="18"/>
                <w:szCs w:val="18"/>
              </w:rPr>
              <w:t xml:space="preserve">☐  ___________</w:t>
            </w:r>
          </w:p>
        </w:tc>
        <w:tc>
          <w:tcPr>
            <w:tcW w:type="dxa" w:w="275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19"/>
                <w:szCs w:val="19"/>
              </w:rPr>
              <w:t xml:space="preserve"> </w:t>
            </w:r>
          </w:p>
        </w:tc>
      </w:tr>
    </w:tbl>
    <w:p>
      <w:pPr>
        <w:spacing w:after="140"/>
      </w:pPr>
    </w:p>
    <w:p>
      <w:pPr>
        <w:pStyle w:val="Heading2"/>
        <w:spacing w:after="120" w:before="260"/>
      </w:pPr>
      <w:r>
        <w:rPr>
          <w:rFonts w:ascii="Cambria" w:cs="Cambria" w:eastAsia="Cambria" w:hAnsi="Cambria"/>
          <w:b/>
          <w:bCs/>
          <w:color w:val="1D6B45"/>
          <w:sz w:val="23"/>
          <w:szCs w:val="23"/>
        </w:rPr>
        <w:t xml:space="preserve">5. Exit Interview</w:t>
      </w:r>
    </w:p>
    <w:tbl>
      <w:tblPr>
        <w:tblW w:type="dxa" w:w="9350"/>
        <w:tblBorders>
          <w:top w:val="single" w:color="BFD8CB" w:sz="4"/>
          <w:left w:val="single" w:color="BFD8CB" w:sz="4"/>
          <w:bottom w:val="single" w:color="BFD8CB" w:sz="4"/>
          <w:right w:val="single" w:color="BFD8CB" w:sz="4"/>
          <w:insideH w:val="single" w:color="BFD8CB" w:sz="4"/>
          <w:insideV w:val="single" w:color="BFD8CB" w:sz="4"/>
        </w:tblBorders>
      </w:tblPr>
      <w:tblGrid>
        <w:gridCol w:w="2800"/>
        <w:gridCol w:w="6550"/>
      </w:tblGrid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Exit Interview Conducted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☐ Yes   ☐ No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Conducted By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00"/>
            <w:shd w:fill="E8F1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0"/>
                <w:szCs w:val="20"/>
              </w:rPr>
              <w:t xml:space="preserve">Date</w:t>
            </w:r>
          </w:p>
        </w:tc>
        <w:tc>
          <w:tcPr>
            <w:tcW w:type="dxa" w:w="6550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spacing w:after="220" w:line="264"/>
      </w:pPr>
      <w:r>
        <w:rPr>
          <w:rFonts w:ascii="Calibri" w:cs="Calibri" w:eastAsia="Calibri" w:hAnsi="Calibri"/>
          <w:b w:val="false"/>
          <w:bCs w:val="false"/>
          <w:color w:val="1A1A1A"/>
          <w:sz w:val="21"/>
          <w:szCs w:val="21"/>
        </w:rPr>
        <w:t xml:space="preserve">Summary of Feedback (optional):  </w:t>
      </w: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____________________________________________________________</w:t>
      </w:r>
    </w:p>
    <w:tbl>
      <w:tblPr>
        <w:tblW w:type="dxa" w:w="9350"/>
        <w:tblBorders>
          <w:top w:val="single" w:color="14532D" w:sz="4"/>
          <w:left w:val="single" w:color="14532D" w:sz="24"/>
          <w:bottom w:val="single" w:color="14532D" w:sz="4"/>
          <w:right w:val="single" w:color="14532D" w:sz="4"/>
          <w:insideH w:val="none" w:color="FFFFFF" w:sz="0"/>
          <w:insideV w:val="none" w:color="FFFFFF" w:sz="0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shd w:fill="E8F1EC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4532D"/>
                <w:sz w:val="21"/>
                <w:szCs w:val="21"/>
              </w:rPr>
              <w:t xml:space="preserve">Sign-Off</w:t>
            </w:r>
          </w:p>
          <w:p>
            <w:pPr>
              <w:spacing w:after="80" w:line="260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This checklist confirms that all applicable clearance steps have been completed. Any outstanding items should be listed above with an owner and target date.</w:t>
            </w:r>
          </w:p>
        </w:tc>
      </w:tr>
    </w:tbl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Employee</w:t>
      </w:r>
    </w:p>
    <w:p>
      <w:pPr>
        <w:keepNext/>
        <w:spacing w:after="6" w:before="26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Signature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Printed Name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Date</w:t>
      </w:r>
    </w:p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Supervisor</w:t>
      </w:r>
    </w:p>
    <w:p>
      <w:pPr>
        <w:keepNext/>
        <w:spacing w:after="6" w:before="26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Signature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Printed Name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Date</w:t>
      </w:r>
    </w:p>
    <w:p>
      <w:pPr>
        <w:keepNext/>
        <w:spacing w:after="40" w:before="20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HR / Admin</w:t>
      </w:r>
    </w:p>
    <w:p>
      <w:pPr>
        <w:keepNext/>
        <w:spacing w:after="6" w:before="26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Signature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keepNext/>
        <w:spacing w:after="22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Printed Name</w:t>
      </w:r>
    </w:p>
    <w:p>
      <w:pPr>
        <w:keepNext/>
        <w:spacing w:after="6" w:before="40"/>
      </w:pPr>
      <w:r>
        <w:rPr>
          <w:rFonts w:ascii="Calibri" w:cs="Calibri" w:eastAsia="Calibri" w:hAnsi="Calibri"/>
          <w:color w:val="999999"/>
          <w:sz w:val="21"/>
          <w:szCs w:val="21"/>
        </w:rPr>
        <w:t xml:space="preserve">________________________________________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444444"/>
          <w:sz w:val="17"/>
          <w:szCs w:val="17"/>
        </w:rPr>
        <w:t xml:space="preserve">Date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44444"/>
        <w:sz w:val="15"/>
        <w:szCs w:val="15"/>
      </w:rPr>
      <w:t xml:space="preserve">Ohana Jamaica Limited — EduJA   |   Page </w:t>
    </w:r>
    <w:r>
      <w:rPr>
        <w:rFonts w:ascii="Calibri" w:cs="Calibri" w:eastAsia="Calibri" w:hAnsi="Calibri"/>
        <w:color w:val="444444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44444"/>
        <w:sz w:val="15"/>
        <w:szCs w:val="15"/>
      </w:rPr>
      <w:t xml:space="preserve"> of </w:t>
    </w:r>
    <w:r>
      <w:rPr>
        <w:rFonts w:ascii="Calibri" w:cs="Calibri" w:eastAsia="Calibri" w:hAnsi="Calibri"/>
        <w:color w:val="444444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532D" w:sz="4" w:space="4"/>
      </w:pBdr>
      <w:jc w:val="right"/>
    </w:pPr>
    <w:r>
      <w:rPr>
        <w:rFonts w:ascii="Calibri" w:cs="Calibri" w:eastAsia="Calibri" w:hAnsi="Calibri"/>
        <w:i/>
        <w:iCs/>
        <w:color w:val="444444"/>
        <w:sz w:val="15"/>
        <w:szCs w:val="15"/>
      </w:rPr>
      <w:t xml:space="preserve">EduJA — Exit / Clearance Checklist  ·  Confidential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EduJA Exit / Clearance Checklist</dc:title>
  <dc:creator>Ohana Jamaica Limited</dc:creator>
  <dc:description>Offboarding checklist covering handover, equipment/access, final pay, and exit interview for EduJA staff.</dc:description>
  <cp:lastModifiedBy>Un-named</cp:lastModifiedBy>
  <cp:revision>1</cp:revision>
  <dcterms:created xsi:type="dcterms:W3CDTF">2026-09-02T00:29:54.735Z</dcterms:created>
  <dcterms:modified xsi:type="dcterms:W3CDTF">2026-09-02T00:29:54.735Z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